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СОВЕТ ДЕПУТАТОВ </w:t>
      </w:r>
      <w:r w:rsidR="00502002">
        <w:rPr>
          <w:rFonts w:ascii="Arial" w:hAnsi="Arial" w:cs="Arial"/>
          <w:color w:val="000000"/>
        </w:rPr>
        <w:t>НОВОПИЧУГОВСКОГО</w:t>
      </w:r>
      <w:r>
        <w:rPr>
          <w:rFonts w:ascii="Arial" w:hAnsi="Arial" w:cs="Arial"/>
          <w:color w:val="000000"/>
        </w:rPr>
        <w:t xml:space="preserve"> СЕЛЬСОВЕТА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Ордынского района Новосибирской области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Пятого созыва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РЕШЕНИЕ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Двадцать </w:t>
      </w:r>
      <w:r w:rsidR="00E41A2C">
        <w:rPr>
          <w:rFonts w:ascii="Arial" w:hAnsi="Arial" w:cs="Arial"/>
          <w:color w:val="000000"/>
        </w:rPr>
        <w:t>четвертой</w:t>
      </w:r>
      <w:r>
        <w:rPr>
          <w:rFonts w:ascii="Arial" w:hAnsi="Arial" w:cs="Arial"/>
          <w:color w:val="000000"/>
        </w:rPr>
        <w:t xml:space="preserve"> сессии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502002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21.11.2018</w:t>
      </w:r>
      <w:r w:rsidR="001E7F23">
        <w:rPr>
          <w:rFonts w:ascii="Arial" w:hAnsi="Arial" w:cs="Arial"/>
          <w:color w:val="000000"/>
        </w:rPr>
        <w:t xml:space="preserve"> г.</w:t>
      </w:r>
      <w:r>
        <w:rPr>
          <w:rFonts w:ascii="Arial" w:hAnsi="Arial" w:cs="Arial"/>
          <w:color w:val="000000"/>
        </w:rPr>
        <w:t xml:space="preserve">                                               № 100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Об утверждении Порядка формирования, ведения и обязательного опубликования перечня имущества, находящегося в муниципальной собственности </w:t>
      </w:r>
      <w:proofErr w:type="spellStart"/>
      <w:r w:rsidR="00502002">
        <w:rPr>
          <w:rFonts w:ascii="Arial" w:hAnsi="Arial" w:cs="Arial"/>
          <w:b/>
          <w:bCs/>
          <w:color w:val="000000"/>
          <w:sz w:val="32"/>
          <w:szCs w:val="32"/>
        </w:rPr>
        <w:t>Новопичуговского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сельсовета Ордынского района Новосибирской области свободного от прав третьих лиц (за исключением имущественных прав субъектов малого и среднего предпринимательства)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В целях развития и поддержки малого и среднего предпринимательства на территории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области, в соответствии с Федеральными законом </w:t>
      </w:r>
      <w:hyperlink r:id="rId5" w:tgtFrame="_blank" w:history="1">
        <w:r>
          <w:rPr>
            <w:rStyle w:val="1"/>
            <w:rFonts w:ascii="Arial" w:hAnsi="Arial" w:cs="Arial"/>
            <w:color w:val="0000FF"/>
          </w:rPr>
          <w:t>от 06.10.2003 № 131-ФЗ</w:t>
        </w:r>
      </w:hyperlink>
      <w:r>
        <w:rPr>
          <w:rFonts w:ascii="Arial" w:hAnsi="Arial" w:cs="Arial"/>
          <w:color w:val="000000"/>
        </w:rPr>
        <w:t xml:space="preserve"> «Об общих принципах организации местного самоуправления в Российской Федерации», с Федеральными законом от 24 июля 2007 года № 209-ФЗ «О развитии малого и среднего предпринимательства в Российской Федерации», руководствуясь Уставом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</w:t>
      </w:r>
      <w:proofErr w:type="gramEnd"/>
      <w:r>
        <w:rPr>
          <w:rFonts w:ascii="Arial" w:hAnsi="Arial" w:cs="Arial"/>
          <w:color w:val="000000"/>
        </w:rPr>
        <w:t xml:space="preserve">, Совет депутатов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РЕШИЛ: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Утвердить Порядок формирования, ведения и обязательного опубликования перечня имущества, находящегося в муниципальной собственности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согласно приложению.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Опубликовать настоящее постановление в периодическом печатном издании органов местного самоуправления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 «Вестник».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Настоящее решение вступает в силу с момента опубликования.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Глава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Ордынского района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Новосибирской области</w:t>
      </w:r>
    </w:p>
    <w:p w:rsidR="001E7F23" w:rsidRDefault="00502002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Игашев</w:t>
      </w:r>
      <w:proofErr w:type="spellEnd"/>
      <w:r>
        <w:rPr>
          <w:rFonts w:ascii="Arial" w:hAnsi="Arial" w:cs="Arial"/>
          <w:color w:val="000000"/>
        </w:rPr>
        <w:t xml:space="preserve"> С.А</w:t>
      </w:r>
      <w:r w:rsidR="001E7F23">
        <w:rPr>
          <w:rFonts w:ascii="Arial" w:hAnsi="Arial" w:cs="Arial"/>
          <w:color w:val="000000"/>
        </w:rPr>
        <w:t>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Председатель Совета Депутатов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Ордынского района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Новосибирской области</w:t>
      </w:r>
    </w:p>
    <w:p w:rsidR="001E7F23" w:rsidRDefault="00502002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Карчин</w:t>
      </w:r>
      <w:proofErr w:type="spellEnd"/>
      <w:r>
        <w:rPr>
          <w:rFonts w:ascii="Arial" w:hAnsi="Arial" w:cs="Arial"/>
          <w:color w:val="000000"/>
        </w:rPr>
        <w:t xml:space="preserve"> Н.Г.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502002" w:rsidRDefault="00502002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502002" w:rsidRDefault="00502002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№1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решению 2</w:t>
      </w:r>
      <w:r w:rsidR="00E41A2C">
        <w:rPr>
          <w:rFonts w:ascii="Arial" w:hAnsi="Arial" w:cs="Arial"/>
          <w:color w:val="000000"/>
        </w:rPr>
        <w:t>4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сессии пятого созыва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Совета депутатов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Ордынского района Новосибирской области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 </w:t>
      </w:r>
      <w:r w:rsidR="00502002">
        <w:rPr>
          <w:rFonts w:ascii="Arial" w:hAnsi="Arial" w:cs="Arial"/>
          <w:color w:val="000000"/>
        </w:rPr>
        <w:t>21.11.2018</w:t>
      </w:r>
      <w:r>
        <w:rPr>
          <w:rFonts w:ascii="Arial" w:hAnsi="Arial" w:cs="Arial"/>
          <w:color w:val="000000"/>
        </w:rPr>
        <w:t xml:space="preserve"> г. № </w:t>
      </w:r>
      <w:r w:rsidR="00502002">
        <w:rPr>
          <w:rFonts w:ascii="Arial" w:hAnsi="Arial" w:cs="Arial"/>
          <w:color w:val="000000"/>
        </w:rPr>
        <w:t>100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Порядок формирования, ведения и обязательного опубликования перечня имущества, находящегося в муниципальной собственности </w:t>
      </w:r>
      <w:proofErr w:type="spellStart"/>
      <w:r w:rsidR="00502002">
        <w:rPr>
          <w:rFonts w:ascii="Arial" w:hAnsi="Arial" w:cs="Arial"/>
          <w:b/>
          <w:bCs/>
          <w:color w:val="000000"/>
          <w:sz w:val="32"/>
          <w:szCs w:val="32"/>
        </w:rPr>
        <w:t>Новопичуговского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сельсовета Ордынского района Новосибирской области свободного от прав третьих лиц (за исключением имущественных прав субъектов малого и среднего предпринимательства)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1. Общие положения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1.1. </w:t>
      </w:r>
      <w:proofErr w:type="gramStart"/>
      <w:r>
        <w:rPr>
          <w:rFonts w:ascii="Arial" w:hAnsi="Arial" w:cs="Arial"/>
          <w:color w:val="000000"/>
        </w:rPr>
        <w:t xml:space="preserve">Порядок формирования, ведения и обязательного опубликования перечня имущества, находящегося в муниципальной собственности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Гражданским кодексом Российской Федерации, Федеральными законами от 06 октября 2003 года № 131-ФЗ «Об общих принципах организации местного самоуправления в Российской Федерации», от</w:t>
      </w:r>
      <w:proofErr w:type="gramEnd"/>
      <w:r>
        <w:rPr>
          <w:rFonts w:ascii="Arial" w:hAnsi="Arial" w:cs="Arial"/>
          <w:color w:val="000000"/>
        </w:rPr>
        <w:t xml:space="preserve"> 24 июля 2007 года № 209-ФЗ «О развитии малого и среднего предпринимательства в Российской Федерации» (далее Федеральный закон № 209-ФЗ), иными нормативными правовыми актами Российской Федерации, Новосибирской области и муниципальными правовыми актами</w:t>
      </w:r>
      <w:r w:rsidR="00502002">
        <w:rPr>
          <w:rFonts w:ascii="Arial" w:hAnsi="Arial" w:cs="Arial"/>
          <w:color w:val="000000"/>
        </w:rPr>
        <w:t xml:space="preserve">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1.2. Порядок устанавливает процедуру формирования, ведения и обязательного опубликования перечня имущества, находящегося в муниципальной собственности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 (далее - Перечень).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1.3. Имущество, находящееся в муниципальной собственности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 (далее - имущество), включенное в Перечень, используется в целях предоставления его </w:t>
      </w:r>
      <w:proofErr w:type="gramStart"/>
      <w:r>
        <w:rPr>
          <w:rFonts w:ascii="Arial" w:hAnsi="Arial" w:cs="Arial"/>
          <w:color w:val="000000"/>
        </w:rPr>
        <w:t>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отчуждения на возмездной основе в собственность субъектов малого и среднего предпринимательства в соответствии с частью 2.1 статьи 9 Федерального закона от 22 июля 2008 года № 159-ФЗ</w:t>
      </w:r>
      <w:proofErr w:type="gramEnd"/>
      <w:r>
        <w:rPr>
          <w:rFonts w:ascii="Arial" w:hAnsi="Arial" w:cs="Arial"/>
          <w:color w:val="000000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(далее Федеральный закон № 159-ФЗ).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Порядок и условия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в аренду включенного в Перечень имущества устанавливаются решением Совета депутатов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1.4. Формирование, ведение и обязательное опубликование Перечня осуществляет администрация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1.5.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 № 159-ФЗ.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1.6. 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организациям, созданным общероссийскими общественными объединениями инвалидов, имущество должно использоваться такими субъектами и организациями по целевому назначению.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1.7. </w:t>
      </w:r>
      <w:proofErr w:type="gramStart"/>
      <w:r>
        <w:rPr>
          <w:rFonts w:ascii="Arial" w:hAnsi="Arial" w:cs="Arial"/>
          <w:color w:val="000000"/>
        </w:rPr>
        <w:t xml:space="preserve">Администрация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 (далее – Администрация) обращается в суд с требованием о прекращении прав владения и (или) пользования субъектами малого и среднего предпринимательства, или организациями, образующими инфраструктуру поддержки субъектов малого и среднего предпринимательства, или организациями, созданными общероссийскими общественными объединениями инвалидов, предоставленным таким субъектам и организациям имуществом при его использовании не по целевому назначению.</w:t>
      </w:r>
      <w:proofErr w:type="gramEnd"/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2. Формирование Перечня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2.1. Администрация осуществляет формирование Перечня с учетом предложений: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субъектов малого и среднего предпринимательства;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организаций, образующих инфраструктуру поддержки субъектов малого и среднего предпринимательства;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организаций, созданных общероссийскими общественными объединениями инвалидов;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иных заинтересованных лиц и организаций.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2.2. При формировании Перечня в него включается имущество при наличии следующих условий: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proofErr w:type="gramStart"/>
      <w:r>
        <w:rPr>
          <w:rFonts w:ascii="Arial" w:hAnsi="Arial" w:cs="Arial"/>
          <w:color w:val="000000"/>
        </w:rPr>
        <w:t>имущество</w:t>
      </w:r>
      <w:proofErr w:type="gramEnd"/>
      <w:r>
        <w:rPr>
          <w:rFonts w:ascii="Arial" w:hAnsi="Arial" w:cs="Arial"/>
          <w:color w:val="000000"/>
        </w:rPr>
        <w:t xml:space="preserve"> входящее в состав муниципальной казны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имущество, арендуемое субъектами малого и среднего предпринимательства при наличии письменного согласия такого субъекта малого и среднего предпринимательства на включение имуществ в Перечень;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отсутствует необходимость использования имущества органами местного самоуправления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 для осуществления предусмотренных законодательством полномочий;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имущество не ограничено в обороте;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имущество не является объектам религиозного назначения;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имущество не является объектом незавершенного строительства;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имущество не включено в прогнозный план приватизации на текущий год или плановый период;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в отношении муниципального имущества не принято решение собственника о предоставлении его иным лицам;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имущество не признано аварийным и подлежащим сносу или реконструкции.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2.3. В Перечень включается следующее имущество: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состояния, экономических характеристик и морального износа;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объекты недвижимого имущества, планируемые к использованию под административные, торговые или офисные цели, находящиеся в границах населенных пунктов.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Виды разрешенного использования, функциональное и территориальное зонирование земельных участков, на которых находятся включаемые в Перечень объекты недвижимого имущества, должны предусматривать использование таких земельных участков для размещения указанных объектов.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2.4. В Перечень не включается следующее имущество: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имущество, непригодное к </w:t>
      </w:r>
      <w:proofErr w:type="gramStart"/>
      <w:r>
        <w:rPr>
          <w:rFonts w:ascii="Arial" w:hAnsi="Arial" w:cs="Arial"/>
          <w:color w:val="000000"/>
        </w:rPr>
        <w:t>использованию</w:t>
      </w:r>
      <w:proofErr w:type="gramEnd"/>
      <w:r>
        <w:rPr>
          <w:rFonts w:ascii="Arial" w:hAnsi="Arial" w:cs="Arial"/>
          <w:color w:val="000000"/>
        </w:rPr>
        <w:t xml:space="preserve"> в том числе объекты недвижимого имущества, находящиеся в аварийном и </w:t>
      </w:r>
      <w:proofErr w:type="spellStart"/>
      <w:r>
        <w:rPr>
          <w:rFonts w:ascii="Arial" w:hAnsi="Arial" w:cs="Arial"/>
          <w:color w:val="000000"/>
        </w:rPr>
        <w:t>руинированном</w:t>
      </w:r>
      <w:proofErr w:type="spellEnd"/>
      <w:r>
        <w:rPr>
          <w:rFonts w:ascii="Arial" w:hAnsi="Arial" w:cs="Arial"/>
          <w:color w:val="000000"/>
        </w:rPr>
        <w:t xml:space="preserve"> состоянии;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движимое имущество, срок службы которого составляет заведомо менее пяти лет – минимального срока заключения договора с субъектом МСП;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движимое имущество, не обладающее индивидуально-определенными признаками, позволяющими заключить в отношении него договор аренды или иной гражданско-правовой договор;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недвижимое имущество, относящееся к жилищному фонду;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имущество, арендуемое субъектом МСП, в отношении которого арендатор направил возражения на включение в Перечень;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proofErr w:type="gramStart"/>
      <w:r>
        <w:rPr>
          <w:rFonts w:ascii="Arial" w:hAnsi="Arial" w:cs="Arial"/>
          <w:color w:val="000000"/>
        </w:rPr>
        <w:t>находящееся</w:t>
      </w:r>
      <w:proofErr w:type="gramEnd"/>
      <w:r>
        <w:rPr>
          <w:rFonts w:ascii="Arial" w:hAnsi="Arial" w:cs="Arial"/>
          <w:color w:val="000000"/>
        </w:rPr>
        <w:t xml:space="preserve"> во владении и (или) в пользовании субъектов малого и среднего предпринимательства, которым в соответствии Законом № 209-ФЗ не может оказываться имущественная поддержка;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– арендуемое субъектами малого и среднего предпринимательства, в отношении которого на день вступления в силу Федерального закона от 02 июля 2013 года № 144-ФЗ "О внесении изменений в отдельные законодательные акты Российской Федерации в связи с совершенствованием порядка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предпринимательства" заключен договор купли-продажи</w:t>
      </w:r>
      <w:proofErr w:type="gramEnd"/>
      <w:r>
        <w:rPr>
          <w:rFonts w:ascii="Arial" w:hAnsi="Arial" w:cs="Arial"/>
          <w:color w:val="000000"/>
        </w:rPr>
        <w:t xml:space="preserve"> арендуемого имущества или определен победитель при продаже такого имущества на аукционе, специализированном аукционе или конкурсе;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имущество, принадлежащее организациям, образующим инфраструктуру поддержки субъектов малого и среднего предпринимательства.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2.5. Имущество должно быть учтено в реестре муниципальной собственности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области. Сведения об имуществе, включаемые в Перечень должны совпадать с информацией, содержащейся в реестре муниципальной собственности.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включении в Перечень имущества, для использования которого необходимо проведение ремонта или реконструкции, договор аренды заключается на срок от 10 лет с условием осуществления ремонта или реконструкции и с возможностью зачета расходов в счет арендной платы. При </w:t>
      </w:r>
      <w:r>
        <w:rPr>
          <w:rFonts w:ascii="Arial" w:hAnsi="Arial" w:cs="Arial"/>
          <w:color w:val="000000"/>
        </w:rPr>
        <w:lastRenderedPageBreak/>
        <w:t>этом в договоре подробно определяется порядок документального подтверждения понесенных расходов и их зачета в счет арендной платы во избежание нарушений законодательства Российской Федерации.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Перечень дополняется не реже одного раза в год, но не позднее 1 ноября текущего года за исключением случая, если в муниципальной собственности отсутствует имущество, соответствующее требованием части 1 статьи 18 Федерального закона № 209-ФЗ.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Сведения о муниципальном имуществе вносятся в Перечень в составе и по форме, которые установлены в соответствии с частью 4.4 статьи 18 Федерального Закона № 209-ФЗ.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2.6. Перечень утверждается постановлением администрации </w:t>
      </w:r>
      <w:proofErr w:type="spellStart"/>
      <w:r w:rsidR="00502002">
        <w:rPr>
          <w:rFonts w:ascii="Arial" w:hAnsi="Arial" w:cs="Arial"/>
          <w:color w:val="000000"/>
        </w:rPr>
        <w:t>Новопичуговского</w:t>
      </w:r>
      <w:proofErr w:type="spell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3. Ведение Перечня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3.1. В Перечень могут быть внесены следующие изменения: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включение имущества;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исключение имущества;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внесение изменений в сведения о включенном в Перечень имуществе.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3.2. </w:t>
      </w:r>
      <w:proofErr w:type="gramStart"/>
      <w:r>
        <w:rPr>
          <w:rFonts w:ascii="Arial" w:hAnsi="Arial" w:cs="Arial"/>
          <w:color w:val="000000"/>
        </w:rPr>
        <w:t>Для сбора предложений по формированию и дополнению Перечня Администрация размещает на официальном сайте администрации сведения об имуществе казны, за исключением имущества, которое уже включено в Перечень или не может быть предложено для включения в него, в том числе имущества, включенного в перечень муниципального имущества для предоставления в пользование на долгосрочной основе социально-ориентированным некоммерческим организациям;</w:t>
      </w:r>
      <w:proofErr w:type="gramEnd"/>
      <w:r>
        <w:rPr>
          <w:rFonts w:ascii="Arial" w:hAnsi="Arial" w:cs="Arial"/>
          <w:color w:val="000000"/>
        </w:rPr>
        <w:t xml:space="preserve"> имущества, включенного в действующий прогнозный план приватизации муниципального имущества, а также имущества, использование которого по целевому назначению или заключению договора аренды или безвозмездного пользования невозможно.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Сведения об имуществе размещаются в объеме, предусмотренном приказом Минэкономразвития России от 20.04.2016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</w:t>
      </w:r>
      <w:proofErr w:type="gramEnd"/>
      <w:r>
        <w:rPr>
          <w:rFonts w:ascii="Arial" w:hAnsi="Arial" w:cs="Arial"/>
          <w:color w:val="000000"/>
        </w:rPr>
        <w:t xml:space="preserve"> среднего предпринимательства», формы представления и состава таких сведений».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3.4. Рассмотрение предложений о внесении сведений о муниципальном имуществе в Перечень, а также его исключении из перечня осуществляется Администрацией в течение 30 дней со дня регистрации письменного обращения, содержащего такие предложения.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 Включению в Перечень подлежит имущество, соответствующее условиям, предусмотренным пунктами 2.2, 2.3 Порядка.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несоответствия имущества условиям, предусмотренным пунктами 2.2, 2.3 Порядка, Администрация отказывает лицу, обратившемуся с предложением о включении имущества в Перечень, во включении имущества в Перечень.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Отказ Администрации должен быть мотивирован и содержать указания на нормы Порядка, которые нарушены.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 Основаниями для исключения имущества из Перечня являются: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выкуп имущества субъектом малого и среднего предпринимательства, арендующим данное имущество;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б) прекращение права собственности Ордынского района Новосибирской области 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 образования</w:t>
      </w:r>
      <w:proofErr w:type="gramStart"/>
      <w:r>
        <w:rPr>
          <w:rFonts w:ascii="Arial" w:hAnsi="Arial" w:cs="Arial"/>
          <w:color w:val="000000"/>
        </w:rPr>
        <w:t>;;</w:t>
      </w:r>
      <w:proofErr w:type="gramEnd"/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закрепление за органом государственной власти или органом местного самоуправления</w:t>
      </w:r>
      <w:proofErr w:type="gramStart"/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м</w:t>
      </w:r>
      <w:proofErr w:type="gramEnd"/>
      <w:r>
        <w:rPr>
          <w:rFonts w:ascii="Arial" w:hAnsi="Arial" w:cs="Arial"/>
          <w:color w:val="000000"/>
        </w:rPr>
        <w:t>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г) </w:t>
      </w:r>
      <w:proofErr w:type="spellStart"/>
      <w:r>
        <w:rPr>
          <w:rFonts w:ascii="Arial" w:hAnsi="Arial" w:cs="Arial"/>
          <w:color w:val="000000"/>
        </w:rPr>
        <w:t>невостребованность</w:t>
      </w:r>
      <w:proofErr w:type="spellEnd"/>
      <w:r>
        <w:rPr>
          <w:rFonts w:ascii="Arial" w:hAnsi="Arial" w:cs="Arial"/>
          <w:color w:val="000000"/>
        </w:rPr>
        <w:t xml:space="preserve"> имущества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в течение 2 (двух) лет со дня включения имущества в Перечень, в отношении такого имущества от субъектов малого и среднего предпринимательства и организация, образующих инфраструктуру поддержки субъектов малого и среднего предпринимательства, не поступало: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 июля 2006 года № 135-ФЗ «О защите конкуренции».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д) изменение количественных и качественных характеристик имущества, в результате которого оно становится непригодным к использованию по целевому назначению (например, имущество признано аварийным и подлежащим сносу и реконструкции);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случаях, предусмотренных подпунктами «а» и «б» пункта 3.6 настоящего Порядка, имущество исключается из Перечня после наступления указанных в них обстоятельств.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случаях, предусмотренных подпунктом «в» пункта 3.6 настоящего Порядка, решение об исключении имущества из Перечня принимается одновременно с передачей его государственной или муниципальной организации. При поступлении возражений Координационного Совета Администрация проводит согласительное совещание, информация о результатах которого размещается на информационных ресурсах, на которых размещается Перечень.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Внесение в перечень изменений, не предусматривающих исключение из Перечня муниципального имущества, осуществляется не позднее 10 рабочих дней </w:t>
      </w:r>
      <w:proofErr w:type="gramStart"/>
      <w:r>
        <w:rPr>
          <w:rFonts w:ascii="Arial" w:hAnsi="Arial" w:cs="Arial"/>
          <w:color w:val="000000"/>
        </w:rPr>
        <w:t>с даты внесения</w:t>
      </w:r>
      <w:proofErr w:type="gramEnd"/>
      <w:r>
        <w:rPr>
          <w:rFonts w:ascii="Arial" w:hAnsi="Arial" w:cs="Arial"/>
          <w:color w:val="000000"/>
        </w:rPr>
        <w:t xml:space="preserve"> соответствующих изменений в реестр муниципального имущества.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3.7. Включение имущества в Перечень, исключение имущества из Перечня, изменение сведений о включенном в Перечень имуществе осуществляется постановлением администрации Ордынского района Новосибирской области.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3.8. Ведение Перечня осуществляется Администрацией в электронном виде.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4. Порядок обязательного опубликования Перечня</w:t>
      </w:r>
    </w:p>
    <w:p w:rsidR="001E7F23" w:rsidRDefault="001E7F23" w:rsidP="001E7F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Перечень, изменения в Перечень подлежат обязательному опубликованию в периодическом печатном издании органов местного самоуправления Ордынского района Новосибирской области «Ордынский Вестник в течение 10 рабочих дней со дня их утверждения постановлением администрации Ордынского района Новосибирской области и размещению на официальном сайте администрации Ордынского района Новосибирской области в течение 3 рабочих дней со дня </w:t>
      </w:r>
      <w:r>
        <w:rPr>
          <w:rFonts w:ascii="Arial" w:hAnsi="Arial" w:cs="Arial"/>
          <w:color w:val="000000"/>
        </w:rPr>
        <w:lastRenderedPageBreak/>
        <w:t>утверждения и (или) на официальных сайтах информационной поддержки</w:t>
      </w:r>
      <w:proofErr w:type="gramEnd"/>
      <w:r>
        <w:rPr>
          <w:rFonts w:ascii="Arial" w:hAnsi="Arial" w:cs="Arial"/>
          <w:color w:val="000000"/>
        </w:rPr>
        <w:t xml:space="preserve"> субъектов малого и среднего предпринимательства в течение 5 (пяти) </w:t>
      </w:r>
    </w:p>
    <w:p w:rsidR="001E7F23" w:rsidRDefault="001E7F23" w:rsidP="001E7F23"/>
    <w:p w:rsidR="00C644F7" w:rsidRDefault="00E41A2C"/>
    <w:sectPr w:rsidR="00C644F7" w:rsidSect="0066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F23"/>
    <w:rsid w:val="001E7F23"/>
    <w:rsid w:val="0030532A"/>
    <w:rsid w:val="00502002"/>
    <w:rsid w:val="00665337"/>
    <w:rsid w:val="00C552C7"/>
    <w:rsid w:val="00E4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7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1E7F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2584</Words>
  <Characters>14733</Characters>
  <Application>Microsoft Office Word</Application>
  <DocSecurity>0</DocSecurity>
  <Lines>122</Lines>
  <Paragraphs>34</Paragraphs>
  <ScaleCrop>false</ScaleCrop>
  <Company>Home</Company>
  <LinksUpToDate>false</LinksUpToDate>
  <CharactersWithSpaces>17283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6</cp:revision>
  <dcterms:created xsi:type="dcterms:W3CDTF">2018-07-18T09:22:00Z</dcterms:created>
  <dcterms:modified xsi:type="dcterms:W3CDTF">2018-11-28T08:01:00Z</dcterms:modified>
</cp:coreProperties>
</file>